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5220"/>
        <w:gridCol w:w="1080"/>
        <w:gridCol w:w="1037"/>
        <w:gridCol w:w="43"/>
        <w:gridCol w:w="900"/>
      </w:tblGrid>
      <w:tr w:rsidR="00BD468E" w:rsidRPr="00C11213" w14:paraId="79C2EB4B" w14:textId="77777777" w:rsidTr="00C11213">
        <w:trPr>
          <w:trHeight w:val="340"/>
        </w:trPr>
        <w:tc>
          <w:tcPr>
            <w:tcW w:w="97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F00E9" w14:textId="77777777" w:rsidR="00BD468E" w:rsidRPr="00C11213" w:rsidRDefault="002C4D8C" w:rsidP="00C11213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11213">
              <w:rPr>
                <w:rFonts w:ascii="Arial Black" w:hAnsi="Arial Black"/>
                <w:sz w:val="28"/>
                <w:szCs w:val="28"/>
              </w:rPr>
              <w:t>PROGRAMA DE DISCIPLINA</w:t>
            </w:r>
            <w:r w:rsidR="00BD468E" w:rsidRPr="00C11213">
              <w:rPr>
                <w:rFonts w:ascii="Arial Black" w:hAnsi="Arial Black"/>
                <w:sz w:val="28"/>
                <w:szCs w:val="28"/>
              </w:rPr>
              <w:t>S</w:t>
            </w:r>
          </w:p>
        </w:tc>
      </w:tr>
      <w:tr w:rsidR="00BD468E" w:rsidRPr="00C11213" w14:paraId="61CEA198" w14:textId="77777777" w:rsidTr="00C11213">
        <w:trPr>
          <w:trHeight w:val="227"/>
        </w:trPr>
        <w:tc>
          <w:tcPr>
            <w:tcW w:w="9720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C997BA" w14:textId="77777777" w:rsidR="00BD468E" w:rsidRPr="00C11213" w:rsidRDefault="00BD468E" w:rsidP="00BD468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11213">
              <w:rPr>
                <w:rFonts w:ascii="Arial Narrow" w:hAnsi="Arial Narrow"/>
                <w:b/>
                <w:sz w:val="16"/>
                <w:szCs w:val="16"/>
              </w:rPr>
              <w:t>UNIDADE UNIVERSITÁRIA</w:t>
            </w:r>
          </w:p>
        </w:tc>
      </w:tr>
      <w:tr w:rsidR="00BD468E" w:rsidRPr="00C11213" w14:paraId="3C586513" w14:textId="77777777" w:rsidTr="00C11213">
        <w:trPr>
          <w:trHeight w:val="340"/>
        </w:trPr>
        <w:tc>
          <w:tcPr>
            <w:tcW w:w="97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A3B0E" w14:textId="77777777" w:rsidR="00D15E6F" w:rsidRPr="00C11213" w:rsidRDefault="00D15E6F" w:rsidP="00BD468E">
            <w:pPr>
              <w:rPr>
                <w:rFonts w:ascii="Arial Narrow" w:hAnsi="Arial Narrow"/>
                <w:b/>
              </w:rPr>
            </w:pPr>
            <w:r w:rsidRPr="00C11213">
              <w:rPr>
                <w:rFonts w:ascii="Arial Narrow" w:hAnsi="Arial Narrow"/>
                <w:b/>
              </w:rPr>
              <w:t xml:space="preserve">UniSALESIANO - </w:t>
            </w:r>
            <w:r w:rsidR="00BD468E" w:rsidRPr="00C11213">
              <w:rPr>
                <w:rFonts w:ascii="Arial Narrow" w:hAnsi="Arial Narrow"/>
                <w:b/>
              </w:rPr>
              <w:t>Centro Universitário Católico Salesiano Auxilium – Araçatuba / SP</w:t>
            </w:r>
          </w:p>
        </w:tc>
      </w:tr>
      <w:tr w:rsidR="00D15E6F" w:rsidRPr="00C11213" w14:paraId="7665F1AE" w14:textId="77777777" w:rsidTr="00C11213">
        <w:trPr>
          <w:trHeight w:val="227"/>
        </w:trPr>
        <w:tc>
          <w:tcPr>
            <w:tcW w:w="774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2A4D57" w14:textId="77777777" w:rsidR="00D15E6F" w:rsidRPr="00C11213" w:rsidRDefault="00D15E6F" w:rsidP="002812B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11213">
              <w:rPr>
                <w:rFonts w:ascii="Arial Narrow" w:hAnsi="Arial Narrow"/>
                <w:b/>
                <w:sz w:val="16"/>
                <w:szCs w:val="16"/>
              </w:rPr>
              <w:t>CURSO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E5C85D" w14:textId="77777777" w:rsidR="00D15E6F" w:rsidRPr="00C11213" w:rsidRDefault="00D15E6F" w:rsidP="00C1121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11213">
              <w:rPr>
                <w:rFonts w:ascii="Arial Narrow" w:hAnsi="Arial Narrow"/>
                <w:b/>
                <w:sz w:val="16"/>
                <w:szCs w:val="16"/>
              </w:rPr>
              <w:t>TERMO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D4475BE" w14:textId="77777777" w:rsidR="00D15E6F" w:rsidRPr="00C11213" w:rsidRDefault="00D15E6F" w:rsidP="00C1121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11213">
              <w:rPr>
                <w:rFonts w:ascii="Arial Narrow" w:hAnsi="Arial Narrow"/>
                <w:b/>
                <w:sz w:val="16"/>
                <w:szCs w:val="16"/>
              </w:rPr>
              <w:t>TURMA</w:t>
            </w:r>
          </w:p>
        </w:tc>
      </w:tr>
      <w:tr w:rsidR="00D15E6F" w:rsidRPr="00C11213" w14:paraId="2375C014" w14:textId="77777777" w:rsidTr="00C11213">
        <w:trPr>
          <w:trHeight w:val="340"/>
        </w:trPr>
        <w:tc>
          <w:tcPr>
            <w:tcW w:w="7740" w:type="dxa"/>
            <w:gridSpan w:val="3"/>
            <w:tcBorders>
              <w:bottom w:val="single" w:sz="4" w:space="0" w:color="auto"/>
            </w:tcBorders>
            <w:vAlign w:val="center"/>
          </w:tcPr>
          <w:p w14:paraId="3FF5A390" w14:textId="77777777" w:rsidR="00D15E6F" w:rsidRPr="00C11213" w:rsidRDefault="00F94060" w:rsidP="0049502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Engenharia Civil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14:paraId="4D908ED3" w14:textId="77777777" w:rsidR="00D15E6F" w:rsidRPr="00C11213" w:rsidRDefault="00F94060" w:rsidP="000C2C6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</w:t>
            </w:r>
            <w:r w:rsidR="00ED2E21" w:rsidRPr="00C11213">
              <w:rPr>
                <w:rFonts w:ascii="Arial Narrow" w:hAnsi="Arial Narrow"/>
                <w:b/>
              </w:rPr>
              <w:t>º.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DC40161" w14:textId="77777777" w:rsidR="00D15E6F" w:rsidRPr="00C11213" w:rsidRDefault="00ED2E21" w:rsidP="00C11213">
            <w:pPr>
              <w:jc w:val="center"/>
              <w:rPr>
                <w:rFonts w:ascii="Arial Narrow" w:hAnsi="Arial Narrow"/>
                <w:b/>
              </w:rPr>
            </w:pPr>
            <w:r w:rsidRPr="00C11213">
              <w:rPr>
                <w:rFonts w:ascii="Arial Narrow" w:hAnsi="Arial Narrow"/>
                <w:b/>
              </w:rPr>
              <w:t>A</w:t>
            </w:r>
          </w:p>
        </w:tc>
      </w:tr>
      <w:tr w:rsidR="00D15E6F" w:rsidRPr="00C11213" w14:paraId="60410AE5" w14:textId="77777777" w:rsidTr="00C11213">
        <w:trPr>
          <w:trHeight w:val="227"/>
        </w:trPr>
        <w:tc>
          <w:tcPr>
            <w:tcW w:w="6660" w:type="dxa"/>
            <w:gridSpan w:val="2"/>
            <w:shd w:val="clear" w:color="auto" w:fill="E6E6E6"/>
            <w:vAlign w:val="center"/>
          </w:tcPr>
          <w:p w14:paraId="775690EF" w14:textId="77777777" w:rsidR="00D15E6F" w:rsidRPr="00C11213" w:rsidRDefault="00D15E6F" w:rsidP="002812B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11213">
              <w:rPr>
                <w:rFonts w:ascii="Arial Narrow" w:hAnsi="Arial Narrow"/>
                <w:b/>
                <w:sz w:val="16"/>
                <w:szCs w:val="16"/>
              </w:rPr>
              <w:t>PROFESSOR RESPONSÁVEL</w:t>
            </w:r>
          </w:p>
        </w:tc>
        <w:tc>
          <w:tcPr>
            <w:tcW w:w="1080" w:type="dxa"/>
            <w:shd w:val="clear" w:color="auto" w:fill="E6E6E6"/>
            <w:vAlign w:val="center"/>
          </w:tcPr>
          <w:p w14:paraId="4F032094" w14:textId="77777777" w:rsidR="00D15E6F" w:rsidRPr="00C11213" w:rsidRDefault="00D15E6F" w:rsidP="00C1121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11213">
              <w:rPr>
                <w:rFonts w:ascii="Arial Narrow" w:hAnsi="Arial Narrow"/>
                <w:b/>
                <w:sz w:val="16"/>
                <w:szCs w:val="16"/>
              </w:rPr>
              <w:t>ANO</w:t>
            </w:r>
          </w:p>
        </w:tc>
        <w:tc>
          <w:tcPr>
            <w:tcW w:w="1980" w:type="dxa"/>
            <w:gridSpan w:val="3"/>
            <w:shd w:val="clear" w:color="auto" w:fill="E6E6E6"/>
            <w:vAlign w:val="center"/>
          </w:tcPr>
          <w:p w14:paraId="46059C11" w14:textId="77777777" w:rsidR="00D15E6F" w:rsidRPr="00C11213" w:rsidRDefault="002C4D8C" w:rsidP="00C1121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11213">
              <w:rPr>
                <w:rFonts w:ascii="Arial Narrow" w:hAnsi="Arial Narrow"/>
                <w:b/>
                <w:sz w:val="16"/>
                <w:szCs w:val="16"/>
              </w:rPr>
              <w:t>PERIODO LETIVO</w:t>
            </w:r>
          </w:p>
        </w:tc>
      </w:tr>
      <w:tr w:rsidR="00D15E6F" w:rsidRPr="00C11213" w14:paraId="1083B3E9" w14:textId="77777777" w:rsidTr="00C11213">
        <w:trPr>
          <w:trHeight w:val="340"/>
        </w:trPr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14:paraId="3A4BE169" w14:textId="63ADCADA" w:rsidR="00D15E6F" w:rsidRPr="00C11213" w:rsidRDefault="00ED2E21" w:rsidP="002812BC">
            <w:pPr>
              <w:rPr>
                <w:rFonts w:ascii="Arial Narrow" w:hAnsi="Arial Narrow"/>
                <w:b/>
              </w:rPr>
            </w:pPr>
            <w:r w:rsidRPr="00C11213">
              <w:rPr>
                <w:rFonts w:ascii="Arial Narrow" w:hAnsi="Arial Narrow"/>
                <w:b/>
              </w:rPr>
              <w:t>Hercules Farnesi da Costa Cunha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C135A68" w14:textId="062EB5CE" w:rsidR="00D15E6F" w:rsidRPr="00C11213" w:rsidRDefault="00ED2E21" w:rsidP="00ED740A">
            <w:pPr>
              <w:jc w:val="center"/>
              <w:rPr>
                <w:rFonts w:ascii="Arial Narrow" w:hAnsi="Arial Narrow"/>
                <w:b/>
              </w:rPr>
            </w:pPr>
            <w:r w:rsidRPr="00C11213">
              <w:rPr>
                <w:rFonts w:ascii="Arial Narrow" w:hAnsi="Arial Narrow"/>
                <w:b/>
              </w:rPr>
              <w:t>20</w:t>
            </w:r>
            <w:r w:rsidR="008B5542" w:rsidRPr="00C11213">
              <w:rPr>
                <w:rFonts w:ascii="Arial Narrow" w:hAnsi="Arial Narrow"/>
                <w:b/>
              </w:rPr>
              <w:t>1</w:t>
            </w:r>
            <w:r w:rsidR="00ED740A">
              <w:rPr>
                <w:rFonts w:ascii="Arial Narrow" w:hAnsi="Arial Narrow"/>
                <w:b/>
              </w:rPr>
              <w:t>6</w:t>
            </w:r>
            <w:r w:rsidR="008264C9" w:rsidRPr="00C11213">
              <w:rPr>
                <w:rFonts w:ascii="Arial Narrow" w:hAnsi="Arial Narrow"/>
                <w:b/>
              </w:rPr>
              <w:t>/</w:t>
            </w:r>
            <w:r w:rsidR="00ED740A">
              <w:rPr>
                <w:rFonts w:ascii="Arial Narrow" w:hAnsi="Arial Narrow"/>
                <w:b/>
              </w:rPr>
              <w:t>B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center"/>
          </w:tcPr>
          <w:p w14:paraId="5D7FF26A" w14:textId="2BEC0D6A" w:rsidR="00D15E6F" w:rsidRPr="00C11213" w:rsidRDefault="008B5542" w:rsidP="00C11213">
            <w:pPr>
              <w:jc w:val="center"/>
              <w:rPr>
                <w:rFonts w:ascii="Arial Narrow" w:hAnsi="Arial Narrow"/>
                <w:b/>
              </w:rPr>
            </w:pPr>
            <w:r w:rsidRPr="00C11213">
              <w:rPr>
                <w:rFonts w:ascii="Arial Narrow" w:hAnsi="Arial Narrow"/>
                <w:b/>
              </w:rPr>
              <w:t>Matutino</w:t>
            </w:r>
            <w:r w:rsidR="00573E88">
              <w:rPr>
                <w:rFonts w:ascii="Arial Narrow" w:hAnsi="Arial Narrow"/>
                <w:b/>
              </w:rPr>
              <w:t>/Noturno</w:t>
            </w:r>
            <w:bookmarkStart w:id="0" w:name="_GoBack"/>
            <w:bookmarkEnd w:id="0"/>
          </w:p>
        </w:tc>
      </w:tr>
      <w:tr w:rsidR="00D6327E" w:rsidRPr="00C11213" w14:paraId="1F04B80B" w14:textId="77777777" w:rsidTr="00C11213">
        <w:trPr>
          <w:trHeight w:val="227"/>
        </w:trPr>
        <w:tc>
          <w:tcPr>
            <w:tcW w:w="666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799BE99" w14:textId="77777777" w:rsidR="00D6327E" w:rsidRPr="00C11213" w:rsidRDefault="00CC6D7A" w:rsidP="00C1121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11213">
              <w:rPr>
                <w:rFonts w:ascii="Arial Narrow" w:hAnsi="Arial Narrow"/>
                <w:b/>
                <w:sz w:val="16"/>
                <w:szCs w:val="16"/>
              </w:rPr>
              <w:t>IDENTIFICAÇÃO</w:t>
            </w:r>
          </w:p>
        </w:tc>
        <w:tc>
          <w:tcPr>
            <w:tcW w:w="3060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031BBF6" w14:textId="77777777" w:rsidR="00D6327E" w:rsidRPr="00C11213" w:rsidRDefault="00CC6D7A" w:rsidP="00C1121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11213">
              <w:rPr>
                <w:rFonts w:ascii="Arial Narrow" w:hAnsi="Arial Narrow"/>
                <w:b/>
                <w:sz w:val="16"/>
                <w:szCs w:val="16"/>
              </w:rPr>
              <w:t>CARGA HORÁRIA</w:t>
            </w:r>
            <w:r w:rsidR="00AE235B" w:rsidRPr="00C11213">
              <w:rPr>
                <w:rFonts w:ascii="Arial Narrow" w:hAnsi="Arial Narrow"/>
                <w:b/>
                <w:sz w:val="16"/>
                <w:szCs w:val="16"/>
              </w:rPr>
              <w:t xml:space="preserve"> SEMANAL</w:t>
            </w:r>
          </w:p>
        </w:tc>
      </w:tr>
      <w:tr w:rsidR="00CC6D7A" w:rsidRPr="00C11213" w14:paraId="7D25F82E" w14:textId="77777777" w:rsidTr="00C11213">
        <w:trPr>
          <w:trHeight w:val="22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3153226" w14:textId="77777777" w:rsidR="00CC6D7A" w:rsidRPr="00C11213" w:rsidRDefault="00CC6D7A" w:rsidP="00C1121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11213">
              <w:rPr>
                <w:rFonts w:ascii="Arial Narrow" w:hAnsi="Arial Narrow"/>
                <w:b/>
                <w:sz w:val="16"/>
                <w:szCs w:val="16"/>
              </w:rPr>
              <w:t>CÓDIGO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F319F77" w14:textId="77777777" w:rsidR="00CC6D7A" w:rsidRPr="00C11213" w:rsidRDefault="00CC6D7A" w:rsidP="00C274D3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11213">
              <w:rPr>
                <w:rFonts w:ascii="Arial Narrow" w:hAnsi="Arial Narrow"/>
                <w:b/>
                <w:sz w:val="16"/>
                <w:szCs w:val="16"/>
              </w:rPr>
              <w:t>DISCIPLINA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DBF72E5" w14:textId="77777777" w:rsidR="00CC6D7A" w:rsidRPr="00C11213" w:rsidRDefault="00CC6D7A" w:rsidP="00C1121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4A78CCA" w14:textId="77777777" w:rsidR="00CC6D7A" w:rsidRPr="00C11213" w:rsidRDefault="00C274D3" w:rsidP="00C1121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11213">
              <w:rPr>
                <w:rFonts w:ascii="Arial Narrow" w:hAnsi="Arial Narrow"/>
                <w:b/>
                <w:sz w:val="16"/>
                <w:szCs w:val="16"/>
              </w:rPr>
              <w:t>TEORICA</w:t>
            </w:r>
            <w:r w:rsidR="000B320E" w:rsidRPr="00C11213">
              <w:rPr>
                <w:rFonts w:ascii="Arial Narrow" w:hAnsi="Arial Narrow"/>
                <w:b/>
                <w:sz w:val="16"/>
                <w:szCs w:val="16"/>
              </w:rPr>
              <w:t>S</w:t>
            </w:r>
          </w:p>
        </w:tc>
        <w:tc>
          <w:tcPr>
            <w:tcW w:w="943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AD0F3CE" w14:textId="77777777" w:rsidR="00CC6D7A" w:rsidRPr="00C11213" w:rsidRDefault="00C274D3" w:rsidP="00C1121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11213">
              <w:rPr>
                <w:rFonts w:ascii="Arial Narrow" w:hAnsi="Arial Narrow"/>
                <w:b/>
                <w:sz w:val="16"/>
                <w:szCs w:val="16"/>
              </w:rPr>
              <w:t>PRATICA</w:t>
            </w:r>
            <w:r w:rsidR="000B320E" w:rsidRPr="00C11213">
              <w:rPr>
                <w:rFonts w:ascii="Arial Narrow" w:hAnsi="Arial Narrow"/>
                <w:b/>
                <w:sz w:val="16"/>
                <w:szCs w:val="16"/>
              </w:rPr>
              <w:t>S</w:t>
            </w:r>
          </w:p>
        </w:tc>
      </w:tr>
      <w:tr w:rsidR="00CC6D7A" w:rsidRPr="00C11213" w14:paraId="6E4D2F6E" w14:textId="77777777" w:rsidTr="00C11213">
        <w:trPr>
          <w:trHeight w:val="340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EEE74" w14:textId="77777777" w:rsidR="00CC6D7A" w:rsidRPr="00C11213" w:rsidRDefault="00CC6D7A" w:rsidP="00C1121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EA7CA" w14:textId="77777777" w:rsidR="00CC6D7A" w:rsidRPr="00C11213" w:rsidRDefault="00196FA4" w:rsidP="00C274D3">
            <w:pPr>
              <w:rPr>
                <w:rFonts w:ascii="Arial Narrow" w:hAnsi="Arial Narrow"/>
                <w:b/>
              </w:rPr>
            </w:pPr>
            <w:r w:rsidRPr="00C11213">
              <w:rPr>
                <w:rFonts w:ascii="Arial Narrow" w:hAnsi="Arial Narrow"/>
                <w:b/>
              </w:rPr>
              <w:t>COMUNICAÇÃO E EXPRESSÃO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7CD73" w14:textId="77777777" w:rsidR="00CC6D7A" w:rsidRPr="00C11213" w:rsidRDefault="00515CA9" w:rsidP="00C11213">
            <w:pPr>
              <w:jc w:val="center"/>
              <w:rPr>
                <w:rFonts w:ascii="Arial Narrow" w:hAnsi="Arial Narrow"/>
                <w:b/>
              </w:rPr>
            </w:pPr>
            <w:r w:rsidRPr="00C11213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158D1" w14:textId="77777777" w:rsidR="00CC6D7A" w:rsidRPr="00C11213" w:rsidRDefault="00A210CD" w:rsidP="00C11213">
            <w:pPr>
              <w:jc w:val="center"/>
              <w:rPr>
                <w:rFonts w:ascii="Arial Narrow" w:hAnsi="Arial Narrow"/>
                <w:b/>
              </w:rPr>
            </w:pPr>
            <w:r w:rsidRPr="00C11213">
              <w:rPr>
                <w:rFonts w:ascii="Arial Narrow" w:hAnsi="Arial Narrow"/>
                <w:b/>
              </w:rPr>
              <w:fldChar w:fldCharType="begin"/>
            </w:r>
            <w:r w:rsidRPr="00C11213">
              <w:rPr>
                <w:rFonts w:ascii="Arial Narrow" w:hAnsi="Arial Narrow"/>
                <w:b/>
              </w:rPr>
              <w:instrText xml:space="preserve"> MERGEFIELD "CART" </w:instrText>
            </w:r>
            <w:r w:rsidRPr="00C11213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9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931EE" w14:textId="77777777" w:rsidR="00CC6D7A" w:rsidRPr="00C11213" w:rsidRDefault="00A210CD" w:rsidP="00C11213">
            <w:pPr>
              <w:jc w:val="center"/>
              <w:rPr>
                <w:rFonts w:ascii="Arial Narrow" w:hAnsi="Arial Narrow"/>
                <w:b/>
              </w:rPr>
            </w:pPr>
            <w:r w:rsidRPr="00C11213">
              <w:rPr>
                <w:rFonts w:ascii="Arial Narrow" w:hAnsi="Arial Narrow"/>
                <w:b/>
              </w:rPr>
              <w:fldChar w:fldCharType="begin"/>
            </w:r>
            <w:r w:rsidRPr="00C11213">
              <w:rPr>
                <w:rFonts w:ascii="Arial Narrow" w:hAnsi="Arial Narrow"/>
                <w:b/>
              </w:rPr>
              <w:instrText xml:space="preserve"> MERGEFIELD "CARP" </w:instrText>
            </w:r>
            <w:r w:rsidRPr="00C11213">
              <w:rPr>
                <w:rFonts w:ascii="Arial Narrow" w:hAnsi="Arial Narrow"/>
                <w:b/>
              </w:rPr>
              <w:fldChar w:fldCharType="end"/>
            </w:r>
          </w:p>
        </w:tc>
      </w:tr>
    </w:tbl>
    <w:p w14:paraId="2221831A" w14:textId="77777777" w:rsidR="00302907" w:rsidRDefault="00302907" w:rsidP="00937DFF"/>
    <w:p w14:paraId="7AAF44E6" w14:textId="77777777" w:rsidR="00302907" w:rsidRPr="00F94060" w:rsidRDefault="00302907" w:rsidP="00045617">
      <w:pPr>
        <w:pBdr>
          <w:top w:val="double" w:sz="4" w:space="1" w:color="auto"/>
          <w:bottom w:val="double" w:sz="4" w:space="1" w:color="auto"/>
        </w:pBdr>
        <w:shd w:val="clear" w:color="auto" w:fill="C0C0C0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94060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EMENTA</w:t>
      </w:r>
    </w:p>
    <w:p w14:paraId="30F31E32" w14:textId="77777777" w:rsidR="00393070" w:rsidRPr="00884B29" w:rsidRDefault="00393070" w:rsidP="00393070">
      <w:pPr>
        <w:jc w:val="both"/>
      </w:pPr>
      <w:r w:rsidRPr="00884B29">
        <w:t>Produção e reescrita de diferentes tipos de texto usando corretamente as regras gramaticais da língua portuguesa, principalmente o sistema ortográfico e os recursos de pontuação, expressando-se de maneira adequada. Leitura e interpretação de textos para apreender a mensagem principal e para verificar as funções e elementos da teoria da comunicação.  Adequação gramatical nas diferentes e variadas modalidades redacionais: argumentativa, reflexiva, narrativa e descritiva. Experiências de liberação da linguagem e pensamento em práticas de técnicas redacionais diversas.</w:t>
      </w:r>
    </w:p>
    <w:p w14:paraId="79DA3AB4" w14:textId="77777777" w:rsidR="006E0723" w:rsidRPr="001C5F98" w:rsidRDefault="006E0723" w:rsidP="00454553">
      <w:pPr>
        <w:jc w:val="both"/>
      </w:pPr>
    </w:p>
    <w:p w14:paraId="440B03BA" w14:textId="77777777" w:rsidR="00302907" w:rsidRPr="00F94060" w:rsidRDefault="00302907" w:rsidP="00045617">
      <w:pPr>
        <w:pBdr>
          <w:top w:val="double" w:sz="4" w:space="1" w:color="auto"/>
          <w:bottom w:val="double" w:sz="4" w:space="1" w:color="auto"/>
        </w:pBdr>
        <w:shd w:val="clear" w:color="auto" w:fill="C0C0C0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94060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OBJETIVOS</w:t>
      </w:r>
    </w:p>
    <w:p w14:paraId="759AC59E" w14:textId="77777777" w:rsidR="00393070" w:rsidRPr="00884B29" w:rsidRDefault="00393070" w:rsidP="00393070">
      <w:pPr>
        <w:jc w:val="both"/>
      </w:pPr>
      <w:r w:rsidRPr="00884B29">
        <w:t>Aprofundar e/ou revisar estudos desenvolvidos no Segundo Grau, explorando aspectos mais complexos e específicos do conhecimento da língua portuguesa</w:t>
      </w:r>
      <w:r w:rsidR="008B5542">
        <w:t xml:space="preserve"> para o nível universitário</w:t>
      </w:r>
      <w:r w:rsidRPr="00884B29">
        <w:t>. Desenvolver a habilidade para a comunicação e a expressão em termos de recepção e produção adequada de textos dentro dos padrões gramaticais. Redigir textos de forma claros, diretos, objetivos, concisos, de acordo com as exigências contextuais. Liberar a linguagem e o pensamento através da prática das técnicas redacionais.</w:t>
      </w:r>
    </w:p>
    <w:p w14:paraId="4D9C3070" w14:textId="77777777" w:rsidR="00B76BE9" w:rsidRDefault="00B76BE9" w:rsidP="00454553">
      <w:pPr>
        <w:jc w:val="both"/>
      </w:pPr>
    </w:p>
    <w:p w14:paraId="7BFB2435" w14:textId="77777777" w:rsidR="00302907" w:rsidRPr="00F94060" w:rsidRDefault="00302907" w:rsidP="00045617">
      <w:pPr>
        <w:pBdr>
          <w:top w:val="double" w:sz="4" w:space="1" w:color="auto"/>
          <w:bottom w:val="double" w:sz="4" w:space="1" w:color="auto"/>
        </w:pBdr>
        <w:shd w:val="clear" w:color="auto" w:fill="C0C0C0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94060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CONTEÚDO PROGRAMÁTICO</w:t>
      </w:r>
    </w:p>
    <w:p w14:paraId="6CA8F831" w14:textId="77777777" w:rsidR="00393070" w:rsidRDefault="00393070" w:rsidP="00393070">
      <w:r w:rsidRPr="00265883">
        <w:t>1. TEXTO E LEITURA</w:t>
      </w:r>
      <w:r w:rsidRPr="00265883">
        <w:br/>
        <w:t>1.1. O que é texto</w:t>
      </w:r>
      <w:r w:rsidRPr="00265883">
        <w:br/>
        <w:t>1.2. A leitura e a interpretação</w:t>
      </w:r>
      <w:r w:rsidRPr="00265883">
        <w:br/>
        <w:t>1.3. Ideologia e discurso</w:t>
      </w:r>
      <w:r w:rsidRPr="00265883">
        <w:br/>
        <w:t>2. TEXTUALIDADE</w:t>
      </w:r>
      <w:r w:rsidRPr="00265883">
        <w:br/>
        <w:t>2.1. Unidades básicas (Sócio-comunicativa, formal e semântica)</w:t>
      </w:r>
      <w:r w:rsidRPr="00265883">
        <w:br/>
        <w:t>2.2. Coerência textual</w:t>
      </w:r>
      <w:r w:rsidRPr="00265883">
        <w:br/>
        <w:t>2.3. Coesão textual</w:t>
      </w:r>
    </w:p>
    <w:p w14:paraId="29466238" w14:textId="77777777" w:rsidR="00393070" w:rsidRDefault="00393070" w:rsidP="00393070">
      <w:pPr>
        <w:ind w:left="480" w:hanging="480"/>
      </w:pPr>
      <w:r>
        <w:t xml:space="preserve">2.4. </w:t>
      </w:r>
      <w:r w:rsidRPr="00265883">
        <w:t xml:space="preserve">Elementos pragmáticos (intencionalidade, aceitabilidade, </w:t>
      </w:r>
      <w:proofErr w:type="spellStart"/>
      <w:r w:rsidRPr="00265883">
        <w:t>situacionalidade</w:t>
      </w:r>
      <w:proofErr w:type="spellEnd"/>
      <w:r w:rsidRPr="00265883">
        <w:t>,</w:t>
      </w:r>
      <w:r>
        <w:t xml:space="preserve"> </w:t>
      </w:r>
      <w:proofErr w:type="spellStart"/>
      <w:r w:rsidRPr="00265883">
        <w:t>informatividade</w:t>
      </w:r>
      <w:proofErr w:type="spellEnd"/>
      <w:r w:rsidRPr="00265883">
        <w:t>, intertextualidade)</w:t>
      </w:r>
    </w:p>
    <w:p w14:paraId="0C32BFE9" w14:textId="77777777" w:rsidR="00393070" w:rsidRPr="00265883" w:rsidRDefault="00393070" w:rsidP="00393070">
      <w:r w:rsidRPr="00265883">
        <w:t>3. COMUNICAÇÃO</w:t>
      </w:r>
      <w:r w:rsidRPr="00265883">
        <w:br/>
        <w:t>3.1. Conceitos</w:t>
      </w:r>
      <w:r w:rsidRPr="00265883">
        <w:br/>
        <w:t>3.2. Elementos de comunicação</w:t>
      </w:r>
      <w:r w:rsidRPr="00265883">
        <w:br/>
        <w:t>3.3. Comunicação e Linguagem</w:t>
      </w:r>
      <w:r w:rsidRPr="00265883">
        <w:br/>
        <w:t>3.4. Língua e linguagem</w:t>
      </w:r>
      <w:r w:rsidRPr="00265883">
        <w:br/>
        <w:t>3.5. Funções de linguagem</w:t>
      </w:r>
      <w:r w:rsidRPr="00265883">
        <w:br/>
        <w:t>3.6. Simultaneidade e transitividade das funções da linguagem</w:t>
      </w:r>
      <w:r w:rsidRPr="00265883">
        <w:br/>
      </w:r>
      <w:r w:rsidRPr="00265883">
        <w:lastRenderedPageBreak/>
        <w:t>3.7. Sistema, norma e fala</w:t>
      </w:r>
      <w:r w:rsidRPr="00265883">
        <w:br/>
        <w:t>3.8. Linguagem oral e linguagem escrita</w:t>
      </w:r>
      <w:r w:rsidRPr="00265883">
        <w:br/>
        <w:t>3.9. Níveis de linguagem</w:t>
      </w:r>
      <w:r w:rsidRPr="00265883">
        <w:br/>
        <w:t>3.10. Dialetos sociais</w:t>
      </w:r>
      <w:r w:rsidRPr="00265883">
        <w:br/>
        <w:t>4. FRASE</w:t>
      </w:r>
      <w:r w:rsidRPr="00265883">
        <w:br/>
        <w:t>4.1. Frase, período, oração</w:t>
      </w:r>
      <w:r w:rsidRPr="00265883">
        <w:br/>
        <w:t>4.2. Funções dos elementos da frase</w:t>
      </w:r>
      <w:r w:rsidRPr="00265883">
        <w:br/>
        <w:t>5. REVISÃO GRAMATICAL</w:t>
      </w:r>
      <w:r w:rsidRPr="00265883">
        <w:br/>
        <w:t>5.1. Acentuação gráfica</w:t>
      </w:r>
      <w:r w:rsidRPr="00265883">
        <w:br/>
        <w:t>5.2. Crase</w:t>
      </w:r>
      <w:r w:rsidRPr="00265883">
        <w:br/>
        <w:t>5.3. Emprego de maiúsculas e minúsculas</w:t>
      </w:r>
      <w:r w:rsidRPr="00265883">
        <w:br/>
        <w:t>5.4. Pontuação</w:t>
      </w:r>
    </w:p>
    <w:p w14:paraId="11F8FEA7" w14:textId="77777777" w:rsidR="003A2AF4" w:rsidRPr="001C5F98" w:rsidRDefault="003A2AF4" w:rsidP="004A0870">
      <w:pPr>
        <w:jc w:val="both"/>
      </w:pPr>
    </w:p>
    <w:p w14:paraId="184DF834" w14:textId="77777777" w:rsidR="00302907" w:rsidRPr="00F94060" w:rsidRDefault="00302907" w:rsidP="00045617">
      <w:pPr>
        <w:pBdr>
          <w:top w:val="double" w:sz="4" w:space="1" w:color="auto"/>
          <w:bottom w:val="double" w:sz="4" w:space="1" w:color="auto"/>
        </w:pBdr>
        <w:shd w:val="clear" w:color="auto" w:fill="C0C0C0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94060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METODOLOGIA</w:t>
      </w:r>
    </w:p>
    <w:p w14:paraId="0237AAD3" w14:textId="77777777" w:rsidR="001C5F98" w:rsidRDefault="003A2AF4" w:rsidP="001C5F98">
      <w:pPr>
        <w:jc w:val="both"/>
      </w:pPr>
      <w:r w:rsidRPr="00BC6823">
        <w:t>Aula expositiva</w:t>
      </w:r>
      <w:r>
        <w:t xml:space="preserve"> com o uso de livros, textos e DVDs</w:t>
      </w:r>
      <w:r w:rsidR="00AE7052">
        <w:t>.</w:t>
      </w:r>
      <w:r>
        <w:t xml:space="preserve"> </w:t>
      </w:r>
      <w:r w:rsidRPr="00BC6823">
        <w:t>Pesquisa bibliográfica</w:t>
      </w:r>
      <w:r w:rsidR="00AE7052">
        <w:t>.</w:t>
      </w:r>
      <w:r>
        <w:t xml:space="preserve"> </w:t>
      </w:r>
      <w:r w:rsidRPr="00BC6823">
        <w:t>Prática de redação</w:t>
      </w:r>
      <w:r w:rsidR="00AE7052">
        <w:t>.</w:t>
      </w:r>
      <w:r>
        <w:t xml:space="preserve"> R</w:t>
      </w:r>
      <w:r w:rsidRPr="00BC6823">
        <w:t xml:space="preserve">eferências </w:t>
      </w:r>
      <w:r>
        <w:t xml:space="preserve">bibliográficas de </w:t>
      </w:r>
      <w:r w:rsidRPr="00BC6823">
        <w:t>materiais impressos</w:t>
      </w:r>
      <w:r>
        <w:t xml:space="preserve"> </w:t>
      </w:r>
      <w:r w:rsidRPr="00BC6823">
        <w:t>(</w:t>
      </w:r>
      <w:r>
        <w:t xml:space="preserve">livros, </w:t>
      </w:r>
      <w:r w:rsidRPr="00BC6823">
        <w:t>jornais, revistas)</w:t>
      </w:r>
      <w:r w:rsidR="00AE7052">
        <w:t>.</w:t>
      </w:r>
      <w:r>
        <w:t xml:space="preserve"> </w:t>
      </w:r>
      <w:r w:rsidRPr="00BC6823">
        <w:t>Laboratório de informática</w:t>
      </w:r>
      <w:r w:rsidR="00AE7052">
        <w:t>.</w:t>
      </w:r>
      <w:r>
        <w:t xml:space="preserve"> </w:t>
      </w:r>
      <w:r w:rsidRPr="00BC6823">
        <w:t xml:space="preserve">Desenvolvimento/criação de </w:t>
      </w:r>
      <w:r w:rsidR="00393070">
        <w:t>textos</w:t>
      </w:r>
      <w:r>
        <w:t>.</w:t>
      </w:r>
    </w:p>
    <w:p w14:paraId="2CA12284" w14:textId="77777777" w:rsidR="003A2AF4" w:rsidRPr="001C5F98" w:rsidRDefault="003A2AF4" w:rsidP="001C5F98">
      <w:pPr>
        <w:jc w:val="both"/>
      </w:pPr>
    </w:p>
    <w:p w14:paraId="3CB5EED5" w14:textId="77777777" w:rsidR="00302907" w:rsidRPr="00F94060" w:rsidRDefault="00302907" w:rsidP="00045617">
      <w:pPr>
        <w:pBdr>
          <w:top w:val="double" w:sz="4" w:space="1" w:color="auto"/>
          <w:bottom w:val="double" w:sz="4" w:space="1" w:color="auto"/>
        </w:pBdr>
        <w:shd w:val="clear" w:color="auto" w:fill="C0C0C0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94060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SISTEMA DE AVALIAÇÃO</w:t>
      </w:r>
    </w:p>
    <w:p w14:paraId="2A9839CC" w14:textId="77777777" w:rsidR="001C5F98" w:rsidRDefault="003A2AF4" w:rsidP="001C5F98">
      <w:pPr>
        <w:jc w:val="both"/>
      </w:pPr>
      <w:r>
        <w:t>P</w:t>
      </w:r>
      <w:r w:rsidRPr="00715046">
        <w:t>rovas individuais escritas</w:t>
      </w:r>
      <w:r>
        <w:t xml:space="preserve"> </w:t>
      </w:r>
      <w:r w:rsidRPr="00715046">
        <w:t>sobre o conteúdo apresentado</w:t>
      </w:r>
      <w:r>
        <w:t xml:space="preserve"> </w:t>
      </w:r>
      <w:r w:rsidRPr="00715046">
        <w:t xml:space="preserve">durante o semestre. Trabalhos </w:t>
      </w:r>
      <w:r>
        <w:t>individuais e em grupo</w:t>
      </w:r>
      <w:r w:rsidRPr="00715046">
        <w:t>.</w:t>
      </w:r>
      <w:r>
        <w:t xml:space="preserve"> Prova regimental.</w:t>
      </w:r>
    </w:p>
    <w:p w14:paraId="2CEE0779" w14:textId="77777777" w:rsidR="005B2682" w:rsidRPr="001C5F98" w:rsidRDefault="005B2682" w:rsidP="001C5F98">
      <w:pPr>
        <w:jc w:val="both"/>
      </w:pPr>
    </w:p>
    <w:p w14:paraId="42A187EC" w14:textId="77777777" w:rsidR="00302907" w:rsidRPr="00F94060" w:rsidRDefault="00302907" w:rsidP="00045617">
      <w:pPr>
        <w:pBdr>
          <w:top w:val="double" w:sz="4" w:space="1" w:color="auto"/>
          <w:bottom w:val="double" w:sz="4" w:space="1" w:color="auto"/>
        </w:pBdr>
        <w:shd w:val="clear" w:color="auto" w:fill="C0C0C0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94060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BIBLIOGRAFIA</w:t>
      </w:r>
    </w:p>
    <w:p w14:paraId="49E82FD7" w14:textId="77777777" w:rsidR="008B4A19" w:rsidRPr="00C04CA5" w:rsidRDefault="00393070" w:rsidP="008B4A19">
      <w:pPr>
        <w:spacing w:before="60"/>
        <w:ind w:right="-496"/>
        <w:rPr>
          <w:sz w:val="22"/>
          <w:szCs w:val="22"/>
        </w:rPr>
      </w:pPr>
      <w:r w:rsidRPr="00265883">
        <w:rPr>
          <w:b/>
          <w:bCs/>
        </w:rPr>
        <w:t>BIBLIOGRAFIA BÁSICA:</w:t>
      </w:r>
      <w:r w:rsidRPr="00265883">
        <w:br/>
      </w:r>
      <w:r w:rsidR="008B4A19" w:rsidRPr="00C04CA5">
        <w:rPr>
          <w:sz w:val="22"/>
          <w:szCs w:val="22"/>
        </w:rPr>
        <w:t xml:space="preserve">CINTRA, </w:t>
      </w:r>
      <w:proofErr w:type="spellStart"/>
      <w:r w:rsidR="008B4A19" w:rsidRPr="00C04CA5">
        <w:rPr>
          <w:sz w:val="22"/>
          <w:szCs w:val="22"/>
        </w:rPr>
        <w:t>Lindley</w:t>
      </w:r>
      <w:proofErr w:type="spellEnd"/>
      <w:r w:rsidR="008B4A19" w:rsidRPr="00C04CA5">
        <w:rPr>
          <w:sz w:val="22"/>
          <w:szCs w:val="22"/>
        </w:rPr>
        <w:t xml:space="preserve">, CUNHA, Celso. Nova gramática do português contemporâneo de acordo com a nova ortografia. </w:t>
      </w:r>
      <w:proofErr w:type="spellStart"/>
      <w:r w:rsidR="008B4A19" w:rsidRPr="00C04CA5">
        <w:rPr>
          <w:sz w:val="22"/>
          <w:szCs w:val="22"/>
        </w:rPr>
        <w:t>Lexikon</w:t>
      </w:r>
      <w:proofErr w:type="spellEnd"/>
      <w:r w:rsidR="008B4A19" w:rsidRPr="00C04CA5">
        <w:rPr>
          <w:sz w:val="22"/>
          <w:szCs w:val="22"/>
        </w:rPr>
        <w:t>, 2009.</w:t>
      </w:r>
    </w:p>
    <w:p w14:paraId="6B803367" w14:textId="77777777" w:rsidR="008B4A19" w:rsidRDefault="008B4A19" w:rsidP="008B4A19">
      <w:pPr>
        <w:ind w:right="-496"/>
        <w:rPr>
          <w:sz w:val="22"/>
          <w:szCs w:val="22"/>
        </w:rPr>
      </w:pPr>
      <w:r w:rsidRPr="00C04CA5">
        <w:rPr>
          <w:sz w:val="22"/>
          <w:szCs w:val="22"/>
        </w:rPr>
        <w:t>MARTINS, D S; ZILBERKNOP, L S. Português Instrumental: de acordo com as atuais normas da ABNT. SP: Atlas, 2007</w:t>
      </w:r>
      <w:r>
        <w:rPr>
          <w:sz w:val="22"/>
          <w:szCs w:val="22"/>
        </w:rPr>
        <w:t>.</w:t>
      </w:r>
    </w:p>
    <w:p w14:paraId="3040F0A1" w14:textId="77777777" w:rsidR="00393070" w:rsidRDefault="00393070" w:rsidP="008B4A19"/>
    <w:p w14:paraId="465C0DDB" w14:textId="77777777" w:rsidR="008B4A19" w:rsidRDefault="00393070" w:rsidP="008B4A19">
      <w:pPr>
        <w:rPr>
          <w:iCs/>
        </w:rPr>
      </w:pPr>
      <w:r w:rsidRPr="00265883">
        <w:rPr>
          <w:b/>
          <w:bCs/>
        </w:rPr>
        <w:t>BIBLIOGRAFIA COMPLEMENTAR:</w:t>
      </w:r>
      <w:r w:rsidRPr="00265883">
        <w:br/>
      </w:r>
      <w:r w:rsidR="008B4A19" w:rsidRPr="00884B29">
        <w:t>B</w:t>
      </w:r>
      <w:r w:rsidR="008B4A19">
        <w:t>LIKSTEIN,</w:t>
      </w:r>
      <w:r w:rsidR="008B4A19" w:rsidRPr="00884B29">
        <w:t xml:space="preserve"> </w:t>
      </w:r>
      <w:proofErr w:type="spellStart"/>
      <w:r w:rsidR="008B4A19" w:rsidRPr="00884B29">
        <w:t>Izidoro</w:t>
      </w:r>
      <w:proofErr w:type="spellEnd"/>
      <w:r w:rsidR="008B4A19">
        <w:t xml:space="preserve">. </w:t>
      </w:r>
      <w:r w:rsidR="008B4A19" w:rsidRPr="00BC7E9E">
        <w:rPr>
          <w:iCs/>
        </w:rPr>
        <w:t>Técnicas de comunicação escrita</w:t>
      </w:r>
      <w:r w:rsidR="008B4A19">
        <w:rPr>
          <w:iCs/>
        </w:rPr>
        <w:t>. 8ª. ed. São Paulo: Ática, 1990.</w:t>
      </w:r>
    </w:p>
    <w:p w14:paraId="548C5B55" w14:textId="77777777" w:rsidR="008B4A19" w:rsidRDefault="008B4A19" w:rsidP="008B4A19">
      <w:r w:rsidRPr="00884B29">
        <w:rPr>
          <w:lang w:val="es-ES_tradnl"/>
        </w:rPr>
        <w:t>G</w:t>
      </w:r>
      <w:r>
        <w:rPr>
          <w:lang w:val="es-ES_tradnl"/>
        </w:rPr>
        <w:t>ARCIA</w:t>
      </w:r>
      <w:r w:rsidRPr="00884B29">
        <w:rPr>
          <w:lang w:val="es-ES_tradnl"/>
        </w:rPr>
        <w:t xml:space="preserve">, </w:t>
      </w:r>
      <w:proofErr w:type="spellStart"/>
      <w:r w:rsidRPr="00884B29">
        <w:rPr>
          <w:lang w:val="es-ES_tradnl"/>
        </w:rPr>
        <w:t>Othon</w:t>
      </w:r>
      <w:proofErr w:type="spellEnd"/>
      <w:r w:rsidRPr="00884B29">
        <w:rPr>
          <w:lang w:val="es-ES_tradnl"/>
        </w:rPr>
        <w:t xml:space="preserve"> M.</w:t>
      </w:r>
      <w:r>
        <w:rPr>
          <w:lang w:val="es-ES_tradnl"/>
        </w:rPr>
        <w:t xml:space="preserve"> </w:t>
      </w:r>
      <w:r w:rsidRPr="00BC7E9E">
        <w:rPr>
          <w:iCs/>
        </w:rPr>
        <w:t>Comunicação em prosa moderna</w:t>
      </w:r>
      <w:r>
        <w:rPr>
          <w:iCs/>
        </w:rPr>
        <w:t xml:space="preserve">. 13ª. ed. Rio de Janeiro: </w:t>
      </w:r>
      <w:r w:rsidRPr="00884B29">
        <w:t>Fundação Getúlio Vargas</w:t>
      </w:r>
      <w:r>
        <w:t>, 1996.</w:t>
      </w:r>
    </w:p>
    <w:p w14:paraId="27989E60" w14:textId="77777777" w:rsidR="008B4A19" w:rsidRDefault="008B4A19" w:rsidP="008B4A19">
      <w:pPr>
        <w:ind w:right="-496"/>
        <w:rPr>
          <w:sz w:val="22"/>
          <w:szCs w:val="22"/>
        </w:rPr>
      </w:pPr>
      <w:r w:rsidRPr="00022EE7">
        <w:rPr>
          <w:sz w:val="22"/>
          <w:szCs w:val="22"/>
        </w:rPr>
        <w:t xml:space="preserve">KOCH, </w:t>
      </w:r>
      <w:proofErr w:type="spellStart"/>
      <w:r w:rsidRPr="00022EE7">
        <w:rPr>
          <w:sz w:val="22"/>
          <w:szCs w:val="22"/>
        </w:rPr>
        <w:t>Ingedore</w:t>
      </w:r>
      <w:proofErr w:type="spellEnd"/>
      <w:r w:rsidRPr="00022EE7">
        <w:rPr>
          <w:sz w:val="22"/>
          <w:szCs w:val="22"/>
        </w:rPr>
        <w:t xml:space="preserve"> Villaça, ELIAS, Vanda Maria. Ler e Escrever: estratégias de produção textual. SP: Contexto, 2009.</w:t>
      </w:r>
    </w:p>
    <w:p w14:paraId="2500A231" w14:textId="77777777" w:rsidR="008B4A19" w:rsidRDefault="008B4A19" w:rsidP="00082FE7"/>
    <w:p w14:paraId="245AF90F" w14:textId="77777777" w:rsidR="001C5F98" w:rsidRDefault="001C5F98" w:rsidP="00937DFF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1"/>
        <w:gridCol w:w="4088"/>
        <w:gridCol w:w="3809"/>
      </w:tblGrid>
      <w:tr w:rsidR="002C4D8C" w:rsidRPr="00C11213" w14:paraId="03F1D378" w14:textId="77777777" w:rsidTr="00C11213">
        <w:tc>
          <w:tcPr>
            <w:tcW w:w="2111" w:type="dxa"/>
            <w:vAlign w:val="center"/>
          </w:tcPr>
          <w:p w14:paraId="51118452" w14:textId="77777777" w:rsidR="002C4D8C" w:rsidRPr="00C11213" w:rsidRDefault="002C4D8C" w:rsidP="00C1121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280E2FC2" w14:textId="77777777" w:rsidR="002C4D8C" w:rsidRPr="00C11213" w:rsidRDefault="002C4D8C" w:rsidP="00C1121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1213">
              <w:rPr>
                <w:rFonts w:ascii="Arial Narrow" w:hAnsi="Arial Narrow"/>
                <w:sz w:val="16"/>
                <w:szCs w:val="16"/>
              </w:rPr>
              <w:t>____________________</w:t>
            </w:r>
          </w:p>
          <w:p w14:paraId="434AE384" w14:textId="30DE90C1" w:rsidR="002C4D8C" w:rsidRPr="00C11213" w:rsidRDefault="00ED740A" w:rsidP="00C1121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ED2E21" w:rsidRPr="00C11213">
              <w:rPr>
                <w:rFonts w:ascii="Arial Narrow" w:hAnsi="Arial Narrow"/>
                <w:sz w:val="16"/>
                <w:szCs w:val="16"/>
              </w:rPr>
              <w:t xml:space="preserve"> de </w:t>
            </w:r>
            <w:r w:rsidR="00CC406C">
              <w:rPr>
                <w:rFonts w:ascii="Arial Narrow" w:hAnsi="Arial Narrow"/>
                <w:sz w:val="16"/>
                <w:szCs w:val="16"/>
              </w:rPr>
              <w:t>Agosto</w:t>
            </w:r>
            <w:r w:rsidR="00ED2E21" w:rsidRPr="00C11213">
              <w:rPr>
                <w:rFonts w:ascii="Arial Narrow" w:hAnsi="Arial Narrow"/>
                <w:sz w:val="16"/>
                <w:szCs w:val="16"/>
              </w:rPr>
              <w:t xml:space="preserve"> de 20</w:t>
            </w:r>
            <w:r w:rsidR="008B5542" w:rsidRPr="00C11213">
              <w:rPr>
                <w:rFonts w:ascii="Arial Narrow" w:hAnsi="Arial Narrow"/>
                <w:sz w:val="16"/>
                <w:szCs w:val="16"/>
              </w:rPr>
              <w:t>1</w:t>
            </w:r>
            <w:r>
              <w:rPr>
                <w:rFonts w:ascii="Arial Narrow" w:hAnsi="Arial Narrow"/>
                <w:sz w:val="16"/>
                <w:szCs w:val="16"/>
              </w:rPr>
              <w:t>6</w:t>
            </w:r>
          </w:p>
          <w:p w14:paraId="2B072814" w14:textId="77777777" w:rsidR="002C4D8C" w:rsidRPr="00C11213" w:rsidRDefault="002C4D8C" w:rsidP="00C1121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88" w:type="dxa"/>
            <w:vAlign w:val="center"/>
          </w:tcPr>
          <w:p w14:paraId="4C995B09" w14:textId="77777777" w:rsidR="002C4D8C" w:rsidRPr="00C11213" w:rsidRDefault="002C4D8C" w:rsidP="00C1121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324644F5" w14:textId="77777777" w:rsidR="002C4D8C" w:rsidRPr="00C11213" w:rsidRDefault="002C4D8C" w:rsidP="00C1121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4CD038EE" w14:textId="77777777" w:rsidR="002C4D8C" w:rsidRPr="00C11213" w:rsidRDefault="002C4D8C" w:rsidP="00C1121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1213">
              <w:rPr>
                <w:rFonts w:ascii="Arial Narrow" w:hAnsi="Arial Narrow"/>
                <w:sz w:val="16"/>
                <w:szCs w:val="16"/>
              </w:rPr>
              <w:t>__________________________________________________</w:t>
            </w:r>
          </w:p>
          <w:p w14:paraId="6B24D8B3" w14:textId="77777777" w:rsidR="002C4D8C" w:rsidRPr="00C11213" w:rsidRDefault="002C4D8C" w:rsidP="00C1121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1213">
              <w:rPr>
                <w:rFonts w:ascii="Arial Narrow" w:hAnsi="Arial Narrow"/>
                <w:sz w:val="16"/>
                <w:szCs w:val="16"/>
              </w:rPr>
              <w:t>Assinatura</w:t>
            </w:r>
          </w:p>
          <w:p w14:paraId="7F9A4DD9" w14:textId="77777777" w:rsidR="002C4D8C" w:rsidRPr="00C11213" w:rsidRDefault="00F94060" w:rsidP="00C1121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Prof. Dr</w:t>
            </w:r>
            <w:r w:rsidR="00ED2E21" w:rsidRPr="00C11213">
              <w:rPr>
                <w:rFonts w:ascii="Arial Narrow" w:hAnsi="Arial Narrow"/>
                <w:sz w:val="16"/>
                <w:szCs w:val="16"/>
              </w:rPr>
              <w:t>. Hercules Farnesi Cunha</w:t>
            </w:r>
          </w:p>
          <w:p w14:paraId="5DA983BA" w14:textId="77777777" w:rsidR="002C4D8C" w:rsidRPr="00C11213" w:rsidRDefault="002C4D8C" w:rsidP="00C1121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09" w:type="dxa"/>
            <w:vAlign w:val="center"/>
          </w:tcPr>
          <w:p w14:paraId="4B2F6730" w14:textId="77777777" w:rsidR="002C4D8C" w:rsidRPr="00C11213" w:rsidRDefault="002C4D8C" w:rsidP="00C1121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74967680" w14:textId="77777777" w:rsidR="002C4D8C" w:rsidRPr="00C11213" w:rsidRDefault="002C4D8C" w:rsidP="00C1121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1213">
              <w:rPr>
                <w:rFonts w:ascii="Arial Narrow" w:hAnsi="Arial Narrow"/>
                <w:sz w:val="16"/>
                <w:szCs w:val="16"/>
              </w:rPr>
              <w:t>________________________________________________</w:t>
            </w:r>
          </w:p>
          <w:p w14:paraId="4B4CF314" w14:textId="02D4787F" w:rsidR="00ED2E21" w:rsidRPr="00C11213" w:rsidRDefault="00ED2E21" w:rsidP="00C11213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C11213">
              <w:rPr>
                <w:rFonts w:ascii="Arial Narrow" w:hAnsi="Arial Narrow"/>
                <w:sz w:val="16"/>
                <w:szCs w:val="16"/>
                <w:lang w:val="en-US"/>
              </w:rPr>
              <w:t xml:space="preserve">Prof. </w:t>
            </w:r>
            <w:r w:rsidR="009B16FE">
              <w:rPr>
                <w:rFonts w:ascii="Arial Narrow" w:hAnsi="Arial Narrow"/>
                <w:sz w:val="16"/>
                <w:szCs w:val="16"/>
                <w:lang w:val="en-US"/>
              </w:rPr>
              <w:t>Dr.</w:t>
            </w:r>
            <w:r w:rsidR="00393070" w:rsidRPr="00C11213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 w:rsidR="009B16FE">
              <w:rPr>
                <w:rFonts w:ascii="Arial Narrow" w:hAnsi="Arial Narrow"/>
                <w:sz w:val="16"/>
                <w:szCs w:val="16"/>
                <w:lang w:val="en-US"/>
              </w:rPr>
              <w:t xml:space="preserve">Rubens </w:t>
            </w:r>
            <w:proofErr w:type="spellStart"/>
            <w:r w:rsidR="009B16FE">
              <w:rPr>
                <w:rFonts w:ascii="Arial Narrow" w:hAnsi="Arial Narrow"/>
                <w:sz w:val="16"/>
                <w:szCs w:val="16"/>
                <w:lang w:val="en-US"/>
              </w:rPr>
              <w:t>Guilhemat</w:t>
            </w:r>
            <w:proofErr w:type="spellEnd"/>
          </w:p>
          <w:p w14:paraId="6216135D" w14:textId="77777777" w:rsidR="002C4D8C" w:rsidRPr="00C11213" w:rsidRDefault="00ED2E21" w:rsidP="00C1121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11213">
              <w:rPr>
                <w:rFonts w:ascii="Arial Narrow" w:hAnsi="Arial Narrow"/>
                <w:sz w:val="16"/>
                <w:szCs w:val="16"/>
              </w:rPr>
              <w:t>Coordenador - UniSALESIANO</w:t>
            </w:r>
          </w:p>
        </w:tc>
      </w:tr>
    </w:tbl>
    <w:p w14:paraId="1B526416" w14:textId="4B52C321" w:rsidR="009B16FE" w:rsidRDefault="009B16FE" w:rsidP="00937DFF"/>
    <w:sectPr w:rsidR="009B16FE" w:rsidSect="001C5F98">
      <w:headerReference w:type="default" r:id="rId8"/>
      <w:pgSz w:w="11906" w:h="16838" w:code="9"/>
      <w:pgMar w:top="1418" w:right="851" w:bottom="1134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8F019" w14:textId="77777777" w:rsidR="001524DA" w:rsidRDefault="001524DA">
      <w:r>
        <w:separator/>
      </w:r>
    </w:p>
  </w:endnote>
  <w:endnote w:type="continuationSeparator" w:id="0">
    <w:p w14:paraId="6F3BC6DA" w14:textId="77777777" w:rsidR="001524DA" w:rsidRDefault="0015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4B1A9" w14:textId="77777777" w:rsidR="001524DA" w:rsidRDefault="001524DA">
      <w:r>
        <w:separator/>
      </w:r>
    </w:p>
  </w:footnote>
  <w:footnote w:type="continuationSeparator" w:id="0">
    <w:p w14:paraId="04E2D3A7" w14:textId="77777777" w:rsidR="001524DA" w:rsidRDefault="001524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0A23C" w14:textId="77777777" w:rsidR="005D6169" w:rsidRPr="00CD0F96" w:rsidRDefault="00F94060" w:rsidP="00CD0F96">
    <w:pPr>
      <w:pStyle w:val="Header"/>
      <w:jc w:val="right"/>
      <w:rPr>
        <w:b/>
        <w:sz w:val="28"/>
        <w:szCs w:val="28"/>
      </w:rPr>
    </w:pPr>
    <w:r>
      <w:rPr>
        <w:b/>
        <w:noProof/>
        <w:sz w:val="28"/>
        <w:szCs w:val="28"/>
        <w:lang w:val="en-US" w:eastAsia="en-US"/>
      </w:rPr>
      <w:drawing>
        <wp:anchor distT="0" distB="0" distL="114300" distR="114300" simplePos="0" relativeHeight="251657728" behindDoc="0" locked="0" layoutInCell="1" allowOverlap="1" wp14:anchorId="106E8CEC" wp14:editId="7C20E557">
          <wp:simplePos x="0" y="0"/>
          <wp:positionH relativeFrom="column">
            <wp:posOffset>-101600</wp:posOffset>
          </wp:positionH>
          <wp:positionV relativeFrom="paragraph">
            <wp:posOffset>-3810</wp:posOffset>
          </wp:positionV>
          <wp:extent cx="1143000" cy="656590"/>
          <wp:effectExtent l="0" t="0" r="0" b="3810"/>
          <wp:wrapSquare wrapText="bothSides"/>
          <wp:docPr id="3" name="Picture 3" descr="unisalesi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salesia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6169" w:rsidRPr="00CD0F96">
      <w:rPr>
        <w:b/>
        <w:sz w:val="28"/>
        <w:szCs w:val="28"/>
      </w:rPr>
      <w:t>Centro Universitário Católico Salesiano Auxilium</w:t>
    </w:r>
  </w:p>
  <w:p w14:paraId="54ECDA79" w14:textId="77777777" w:rsidR="005D6169" w:rsidRDefault="005D6169" w:rsidP="00CD0F96">
    <w:pPr>
      <w:pStyle w:val="Header"/>
      <w:jc w:val="right"/>
      <w:rPr>
        <w:szCs w:val="29"/>
      </w:rPr>
    </w:pPr>
    <w:r>
      <w:rPr>
        <w:szCs w:val="29"/>
      </w:rPr>
      <w:t>Araçatuba / SP</w:t>
    </w:r>
  </w:p>
  <w:p w14:paraId="1D862568" w14:textId="77777777" w:rsidR="005D6169" w:rsidRDefault="005D6169" w:rsidP="00CD0F96">
    <w:pPr>
      <w:pStyle w:val="Header"/>
      <w:jc w:val="right"/>
      <w:rPr>
        <w:szCs w:val="29"/>
      </w:rPr>
    </w:pPr>
  </w:p>
  <w:p w14:paraId="3E55CB44" w14:textId="77777777" w:rsidR="005D6169" w:rsidRPr="00CD0F96" w:rsidRDefault="005D6169" w:rsidP="00CD0F96">
    <w:pPr>
      <w:pStyle w:val="Header"/>
      <w:rPr>
        <w:szCs w:val="29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D2C93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4758E1"/>
    <w:multiLevelType w:val="hybridMultilevel"/>
    <w:tmpl w:val="D602BC66"/>
    <w:lvl w:ilvl="0" w:tplc="3DD0D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8D6872DE">
      <w:numFmt w:val="none"/>
      <w:lvlText w:val=""/>
      <w:lvlJc w:val="left"/>
      <w:pPr>
        <w:tabs>
          <w:tab w:val="num" w:pos="360"/>
        </w:tabs>
      </w:pPr>
    </w:lvl>
    <w:lvl w:ilvl="2" w:tplc="14788722">
      <w:numFmt w:val="none"/>
      <w:lvlText w:val=""/>
      <w:lvlJc w:val="left"/>
      <w:pPr>
        <w:tabs>
          <w:tab w:val="num" w:pos="360"/>
        </w:tabs>
      </w:pPr>
    </w:lvl>
    <w:lvl w:ilvl="3" w:tplc="9064CBB8">
      <w:numFmt w:val="none"/>
      <w:lvlText w:val=""/>
      <w:lvlJc w:val="left"/>
      <w:pPr>
        <w:tabs>
          <w:tab w:val="num" w:pos="360"/>
        </w:tabs>
      </w:pPr>
    </w:lvl>
    <w:lvl w:ilvl="4" w:tplc="F294B96A">
      <w:numFmt w:val="none"/>
      <w:lvlText w:val=""/>
      <w:lvlJc w:val="left"/>
      <w:pPr>
        <w:tabs>
          <w:tab w:val="num" w:pos="360"/>
        </w:tabs>
      </w:pPr>
    </w:lvl>
    <w:lvl w:ilvl="5" w:tplc="BD7CEAA8">
      <w:numFmt w:val="none"/>
      <w:lvlText w:val=""/>
      <w:lvlJc w:val="left"/>
      <w:pPr>
        <w:tabs>
          <w:tab w:val="num" w:pos="360"/>
        </w:tabs>
      </w:pPr>
    </w:lvl>
    <w:lvl w:ilvl="6" w:tplc="E714A224">
      <w:numFmt w:val="none"/>
      <w:lvlText w:val=""/>
      <w:lvlJc w:val="left"/>
      <w:pPr>
        <w:tabs>
          <w:tab w:val="num" w:pos="360"/>
        </w:tabs>
      </w:pPr>
    </w:lvl>
    <w:lvl w:ilvl="7" w:tplc="BF1A005A">
      <w:numFmt w:val="none"/>
      <w:lvlText w:val=""/>
      <w:lvlJc w:val="left"/>
      <w:pPr>
        <w:tabs>
          <w:tab w:val="num" w:pos="360"/>
        </w:tabs>
      </w:pPr>
    </w:lvl>
    <w:lvl w:ilvl="8" w:tplc="B88EC49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BE"/>
    <w:rsid w:val="00002B9D"/>
    <w:rsid w:val="00006A39"/>
    <w:rsid w:val="00016F17"/>
    <w:rsid w:val="00031A0E"/>
    <w:rsid w:val="00045617"/>
    <w:rsid w:val="00051532"/>
    <w:rsid w:val="00082FE7"/>
    <w:rsid w:val="00092C6F"/>
    <w:rsid w:val="00097115"/>
    <w:rsid w:val="000A0DA2"/>
    <w:rsid w:val="000B0EDF"/>
    <w:rsid w:val="000B320E"/>
    <w:rsid w:val="000C2C6F"/>
    <w:rsid w:val="000C5C79"/>
    <w:rsid w:val="000D4084"/>
    <w:rsid w:val="000F282E"/>
    <w:rsid w:val="001015B4"/>
    <w:rsid w:val="001305AD"/>
    <w:rsid w:val="0015075B"/>
    <w:rsid w:val="00150CAF"/>
    <w:rsid w:val="001524DA"/>
    <w:rsid w:val="00186829"/>
    <w:rsid w:val="00196FA4"/>
    <w:rsid w:val="001A5939"/>
    <w:rsid w:val="001B309C"/>
    <w:rsid w:val="001C1D32"/>
    <w:rsid w:val="001C5F98"/>
    <w:rsid w:val="001C7723"/>
    <w:rsid w:val="002143EE"/>
    <w:rsid w:val="002219F3"/>
    <w:rsid w:val="00225644"/>
    <w:rsid w:val="00232AE1"/>
    <w:rsid w:val="002739CB"/>
    <w:rsid w:val="00277782"/>
    <w:rsid w:val="002812BC"/>
    <w:rsid w:val="00282582"/>
    <w:rsid w:val="002A230D"/>
    <w:rsid w:val="002B4B57"/>
    <w:rsid w:val="002B5DE9"/>
    <w:rsid w:val="002C4D8C"/>
    <w:rsid w:val="002E1A1D"/>
    <w:rsid w:val="00302907"/>
    <w:rsid w:val="00312146"/>
    <w:rsid w:val="00316E46"/>
    <w:rsid w:val="00343117"/>
    <w:rsid w:val="00393070"/>
    <w:rsid w:val="003944BE"/>
    <w:rsid w:val="003A2AF4"/>
    <w:rsid w:val="003C6E25"/>
    <w:rsid w:val="003F4F8F"/>
    <w:rsid w:val="00413472"/>
    <w:rsid w:val="00425699"/>
    <w:rsid w:val="00425DAE"/>
    <w:rsid w:val="00436B73"/>
    <w:rsid w:val="00451076"/>
    <w:rsid w:val="00454553"/>
    <w:rsid w:val="0046163F"/>
    <w:rsid w:val="00461A76"/>
    <w:rsid w:val="004815DE"/>
    <w:rsid w:val="00495021"/>
    <w:rsid w:val="004A0870"/>
    <w:rsid w:val="004A43D7"/>
    <w:rsid w:val="004B6C8C"/>
    <w:rsid w:val="004C7BA2"/>
    <w:rsid w:val="004E7867"/>
    <w:rsid w:val="004F305B"/>
    <w:rsid w:val="00515CA9"/>
    <w:rsid w:val="00535DA2"/>
    <w:rsid w:val="00552476"/>
    <w:rsid w:val="00560F64"/>
    <w:rsid w:val="00563C58"/>
    <w:rsid w:val="00573E88"/>
    <w:rsid w:val="00594EA1"/>
    <w:rsid w:val="005A4A35"/>
    <w:rsid w:val="005B2682"/>
    <w:rsid w:val="005B5545"/>
    <w:rsid w:val="005D5316"/>
    <w:rsid w:val="005D6169"/>
    <w:rsid w:val="005F39C5"/>
    <w:rsid w:val="005F4137"/>
    <w:rsid w:val="00663E75"/>
    <w:rsid w:val="006A3C1D"/>
    <w:rsid w:val="006A461B"/>
    <w:rsid w:val="006A6A89"/>
    <w:rsid w:val="006D4264"/>
    <w:rsid w:val="006E0090"/>
    <w:rsid w:val="006E0723"/>
    <w:rsid w:val="006F65E3"/>
    <w:rsid w:val="006F7776"/>
    <w:rsid w:val="00713FFB"/>
    <w:rsid w:val="00726A90"/>
    <w:rsid w:val="00732C9F"/>
    <w:rsid w:val="00766C1C"/>
    <w:rsid w:val="0076788D"/>
    <w:rsid w:val="007A14C2"/>
    <w:rsid w:val="007A2D0D"/>
    <w:rsid w:val="007C419C"/>
    <w:rsid w:val="00811248"/>
    <w:rsid w:val="008264C9"/>
    <w:rsid w:val="00831F10"/>
    <w:rsid w:val="00866FBB"/>
    <w:rsid w:val="0088128C"/>
    <w:rsid w:val="008B4A19"/>
    <w:rsid w:val="008B5542"/>
    <w:rsid w:val="008C5AE5"/>
    <w:rsid w:val="008F5D43"/>
    <w:rsid w:val="009123F6"/>
    <w:rsid w:val="00917598"/>
    <w:rsid w:val="00921197"/>
    <w:rsid w:val="00932B2E"/>
    <w:rsid w:val="00932D72"/>
    <w:rsid w:val="009338AE"/>
    <w:rsid w:val="00937DFF"/>
    <w:rsid w:val="00945EA7"/>
    <w:rsid w:val="009712A0"/>
    <w:rsid w:val="0097707E"/>
    <w:rsid w:val="009A15A3"/>
    <w:rsid w:val="009B16FE"/>
    <w:rsid w:val="009C63EF"/>
    <w:rsid w:val="00A002A1"/>
    <w:rsid w:val="00A03C1E"/>
    <w:rsid w:val="00A210CD"/>
    <w:rsid w:val="00A41EFC"/>
    <w:rsid w:val="00A507AE"/>
    <w:rsid w:val="00A5385A"/>
    <w:rsid w:val="00A917A9"/>
    <w:rsid w:val="00A96A24"/>
    <w:rsid w:val="00AA5991"/>
    <w:rsid w:val="00AB7C01"/>
    <w:rsid w:val="00AD3008"/>
    <w:rsid w:val="00AD74EF"/>
    <w:rsid w:val="00AE235B"/>
    <w:rsid w:val="00AE7052"/>
    <w:rsid w:val="00AF267D"/>
    <w:rsid w:val="00B12A99"/>
    <w:rsid w:val="00B25B08"/>
    <w:rsid w:val="00B30B5E"/>
    <w:rsid w:val="00B33ECA"/>
    <w:rsid w:val="00B40204"/>
    <w:rsid w:val="00B50671"/>
    <w:rsid w:val="00B76BE9"/>
    <w:rsid w:val="00B81753"/>
    <w:rsid w:val="00B84480"/>
    <w:rsid w:val="00B86554"/>
    <w:rsid w:val="00B95F44"/>
    <w:rsid w:val="00B96980"/>
    <w:rsid w:val="00BA26F3"/>
    <w:rsid w:val="00BD468E"/>
    <w:rsid w:val="00BE654B"/>
    <w:rsid w:val="00C068CC"/>
    <w:rsid w:val="00C11213"/>
    <w:rsid w:val="00C17BA9"/>
    <w:rsid w:val="00C2186E"/>
    <w:rsid w:val="00C24776"/>
    <w:rsid w:val="00C270B8"/>
    <w:rsid w:val="00C274D3"/>
    <w:rsid w:val="00C30888"/>
    <w:rsid w:val="00C3794D"/>
    <w:rsid w:val="00C97E6E"/>
    <w:rsid w:val="00CB1318"/>
    <w:rsid w:val="00CB595B"/>
    <w:rsid w:val="00CC406C"/>
    <w:rsid w:val="00CC6D7A"/>
    <w:rsid w:val="00CC778A"/>
    <w:rsid w:val="00CD0F96"/>
    <w:rsid w:val="00CD282A"/>
    <w:rsid w:val="00CF6E01"/>
    <w:rsid w:val="00D01446"/>
    <w:rsid w:val="00D045C7"/>
    <w:rsid w:val="00D15E6F"/>
    <w:rsid w:val="00D6327E"/>
    <w:rsid w:val="00D63E02"/>
    <w:rsid w:val="00D73084"/>
    <w:rsid w:val="00D731AF"/>
    <w:rsid w:val="00D8369B"/>
    <w:rsid w:val="00DD5104"/>
    <w:rsid w:val="00E06836"/>
    <w:rsid w:val="00E323D0"/>
    <w:rsid w:val="00E40051"/>
    <w:rsid w:val="00E47E47"/>
    <w:rsid w:val="00E619D2"/>
    <w:rsid w:val="00E66C14"/>
    <w:rsid w:val="00E94FAE"/>
    <w:rsid w:val="00EA5343"/>
    <w:rsid w:val="00EB5F42"/>
    <w:rsid w:val="00ED2E21"/>
    <w:rsid w:val="00ED740A"/>
    <w:rsid w:val="00F05A59"/>
    <w:rsid w:val="00F417FA"/>
    <w:rsid w:val="00F42745"/>
    <w:rsid w:val="00F45159"/>
    <w:rsid w:val="00F56BFA"/>
    <w:rsid w:val="00F868C9"/>
    <w:rsid w:val="00F94060"/>
    <w:rsid w:val="00FB3329"/>
    <w:rsid w:val="00FB6939"/>
    <w:rsid w:val="00FE36CE"/>
    <w:rsid w:val="00FE3FC7"/>
    <w:rsid w:val="00FF6048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9383B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44BE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3944BE"/>
    <w:pPr>
      <w:tabs>
        <w:tab w:val="center" w:pos="4252"/>
        <w:tab w:val="right" w:pos="8504"/>
      </w:tabs>
    </w:pPr>
  </w:style>
  <w:style w:type="table" w:styleId="TableGrid">
    <w:name w:val="Table Grid"/>
    <w:basedOn w:val="TableNormal"/>
    <w:rsid w:val="003121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44BE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3944BE"/>
    <w:pPr>
      <w:tabs>
        <w:tab w:val="center" w:pos="4252"/>
        <w:tab w:val="right" w:pos="8504"/>
      </w:tabs>
    </w:pPr>
  </w:style>
  <w:style w:type="table" w:styleId="TableGrid">
    <w:name w:val="Table Grid"/>
    <w:basedOn w:val="TableNormal"/>
    <w:rsid w:val="003121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540</Words>
  <Characters>3079</Characters>
  <Application>Microsoft Macintosh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REGISTRO DE MATÉRIAS</vt:lpstr>
    </vt:vector>
  </TitlesOfParts>
  <Company>MSMT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DE MATÉRIAS</dc:title>
  <dc:subject/>
  <dc:creator>UniSALESIANO - Nelson H Takiy</dc:creator>
  <cp:keywords/>
  <cp:lastModifiedBy>Hercules Farnesi da Costa Cunha</cp:lastModifiedBy>
  <cp:revision>3</cp:revision>
  <cp:lastPrinted>2007-11-05T14:12:00Z</cp:lastPrinted>
  <dcterms:created xsi:type="dcterms:W3CDTF">2016-07-25T15:05:00Z</dcterms:created>
  <dcterms:modified xsi:type="dcterms:W3CDTF">2016-07-25T15:06:00Z</dcterms:modified>
</cp:coreProperties>
</file>